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8F1F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аренду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E47E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ов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B55CAA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закрепленных 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7B6708" w:rsidRPr="005D781E">
        <w:rPr>
          <w:rFonts w:ascii="Times New Roman" w:hAnsi="Times New Roman" w:cs="Times New Roman"/>
          <w:sz w:val="28"/>
          <w:szCs w:val="28"/>
        </w:rPr>
        <w:t>заключение договора аренды в отношении следующ</w:t>
      </w:r>
      <w:r w:rsidR="009B5453">
        <w:rPr>
          <w:rFonts w:ascii="Times New Roman" w:hAnsi="Times New Roman" w:cs="Times New Roman"/>
          <w:sz w:val="28"/>
          <w:szCs w:val="28"/>
        </w:rPr>
        <w:t>их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объект</w:t>
      </w:r>
      <w:r w:rsidR="009B5453">
        <w:rPr>
          <w:rFonts w:ascii="Times New Roman" w:hAnsi="Times New Roman" w:cs="Times New Roman"/>
          <w:sz w:val="28"/>
          <w:szCs w:val="28"/>
        </w:rPr>
        <w:t>ов</w:t>
      </w:r>
      <w:r w:rsidR="005B5A09" w:rsidRPr="005D781E">
        <w:rPr>
          <w:rFonts w:ascii="Times New Roman" w:hAnsi="Times New Roman" w:cs="Times New Roman"/>
          <w:sz w:val="28"/>
          <w:szCs w:val="28"/>
        </w:rPr>
        <w:t xml:space="preserve"> </w:t>
      </w:r>
      <w:r w:rsidR="007B6708" w:rsidRPr="005D781E">
        <w:rPr>
          <w:rFonts w:ascii="Times New Roman" w:hAnsi="Times New Roman" w:cs="Times New Roman"/>
          <w:sz w:val="28"/>
          <w:szCs w:val="28"/>
        </w:rPr>
        <w:t>недвижимого имущества:</w:t>
      </w:r>
    </w:p>
    <w:p w:rsidR="00880A84" w:rsidRDefault="00880A84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1"/>
        <w:gridCol w:w="1324"/>
        <w:gridCol w:w="1548"/>
        <w:gridCol w:w="1665"/>
        <w:gridCol w:w="1560"/>
        <w:gridCol w:w="1471"/>
      </w:tblGrid>
      <w:tr w:rsidR="00880A84" w:rsidRPr="00880A84" w:rsidTr="00880A84">
        <w:trPr>
          <w:trHeight w:val="503"/>
        </w:trPr>
        <w:tc>
          <w:tcPr>
            <w:tcW w:w="5000" w:type="pct"/>
            <w:gridSpan w:val="7"/>
            <w:vAlign w:val="center"/>
          </w:tcPr>
          <w:p w:rsidR="00880A84" w:rsidRPr="00880A84" w:rsidRDefault="00880A84" w:rsidP="0088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Информация о предполагаемом к передаче объекте недвижимого имущества</w:t>
            </w:r>
          </w:p>
        </w:tc>
      </w:tr>
      <w:tr w:rsidR="00037D87" w:rsidRPr="00037D87" w:rsidTr="00037D87">
        <w:trPr>
          <w:trHeight w:val="1198"/>
        </w:trPr>
        <w:tc>
          <w:tcPr>
            <w:tcW w:w="217" w:type="pct"/>
            <w:vAlign w:val="center"/>
          </w:tcPr>
          <w:p w:rsidR="00880A84" w:rsidRPr="00880A84" w:rsidRDefault="00880A84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sz w:val="19"/>
                <w:szCs w:val="19"/>
                <w:lang w:bidi="ar-SA"/>
              </w:rPr>
              <w:t>№</w:t>
            </w:r>
          </w:p>
          <w:p w:rsidR="00880A84" w:rsidRPr="00880A84" w:rsidRDefault="00880A84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sz w:val="19"/>
                <w:szCs w:val="19"/>
                <w:lang w:bidi="ar-SA"/>
              </w:rPr>
              <w:t>п/п</w:t>
            </w:r>
          </w:p>
        </w:tc>
        <w:tc>
          <w:tcPr>
            <w:tcW w:w="878" w:type="pct"/>
            <w:vAlign w:val="center"/>
          </w:tcPr>
          <w:p w:rsidR="00880A84" w:rsidRPr="00880A84" w:rsidRDefault="00880A84" w:rsidP="00037D8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Наименование/</w:t>
            </w:r>
          </w:p>
          <w:p w:rsidR="00880A84" w:rsidRPr="00880A84" w:rsidRDefault="00880A84" w:rsidP="00037D8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Адрес</w:t>
            </w:r>
          </w:p>
        </w:tc>
        <w:tc>
          <w:tcPr>
            <w:tcW w:w="683" w:type="pct"/>
            <w:vAlign w:val="center"/>
          </w:tcPr>
          <w:p w:rsidR="00880A84" w:rsidRPr="00880A84" w:rsidRDefault="00880A84" w:rsidP="00037D8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 xml:space="preserve">Общая площадь объекта недвижимого имущества </w:t>
            </w: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br/>
              <w:t>(кв. м)</w:t>
            </w:r>
          </w:p>
        </w:tc>
        <w:tc>
          <w:tcPr>
            <w:tcW w:w="799" w:type="pct"/>
            <w:vAlign w:val="center"/>
          </w:tcPr>
          <w:p w:rsidR="00880A84" w:rsidRPr="00880A84" w:rsidRDefault="00880A84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Площадь помещений, предполагаемых к передаче</w:t>
            </w:r>
          </w:p>
          <w:p w:rsidR="00880A84" w:rsidRPr="00880A84" w:rsidRDefault="00880A84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(кв. м)</w:t>
            </w:r>
          </w:p>
        </w:tc>
        <w:tc>
          <w:tcPr>
            <w:tcW w:w="859" w:type="pct"/>
            <w:vAlign w:val="center"/>
          </w:tcPr>
          <w:p w:rsidR="00880A84" w:rsidRPr="00880A84" w:rsidRDefault="00880A84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Помещения, предполагаемые к передаче</w:t>
            </w:r>
          </w:p>
          <w:p w:rsidR="00880A84" w:rsidRPr="00880A84" w:rsidRDefault="00880A84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(номер, этаж)</w:t>
            </w:r>
          </w:p>
        </w:tc>
        <w:tc>
          <w:tcPr>
            <w:tcW w:w="805" w:type="pct"/>
            <w:vAlign w:val="center"/>
          </w:tcPr>
          <w:p w:rsidR="00880A84" w:rsidRPr="00880A84" w:rsidRDefault="00880A84" w:rsidP="00037D8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Цель</w:t>
            </w:r>
          </w:p>
        </w:tc>
        <w:tc>
          <w:tcPr>
            <w:tcW w:w="760" w:type="pct"/>
            <w:vAlign w:val="center"/>
          </w:tcPr>
          <w:p w:rsidR="00880A84" w:rsidRPr="00880A84" w:rsidRDefault="00880A84" w:rsidP="00037D8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b/>
                <w:color w:val="auto"/>
                <w:sz w:val="19"/>
                <w:szCs w:val="19"/>
                <w:lang w:bidi="ar-SA"/>
              </w:rPr>
              <w:t>Предполагаемый срок</w:t>
            </w:r>
          </w:p>
        </w:tc>
      </w:tr>
      <w:tr w:rsidR="00037D87" w:rsidRPr="00880A84" w:rsidTr="00037D87">
        <w:trPr>
          <w:trHeight w:val="160"/>
        </w:trPr>
        <w:tc>
          <w:tcPr>
            <w:tcW w:w="217" w:type="pct"/>
            <w:vAlign w:val="center"/>
          </w:tcPr>
          <w:p w:rsidR="00880A84" w:rsidRPr="00880A84" w:rsidRDefault="00880A84" w:rsidP="00880A8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bidi="ar-SA"/>
              </w:rPr>
            </w:pPr>
            <w:r w:rsidRPr="00880A84">
              <w:rPr>
                <w:rFonts w:ascii="Times New Roman" w:eastAsia="Times New Roman" w:hAnsi="Times New Roman" w:cs="Times New Roman"/>
                <w:sz w:val="19"/>
                <w:szCs w:val="19"/>
                <w:lang w:val="en-US" w:bidi="ar-SA"/>
              </w:rPr>
              <w:t>1</w:t>
            </w:r>
          </w:p>
        </w:tc>
        <w:tc>
          <w:tcPr>
            <w:tcW w:w="878" w:type="pct"/>
            <w:vAlign w:val="center"/>
          </w:tcPr>
          <w:p w:rsidR="00880A84" w:rsidRPr="00880A84" w:rsidRDefault="00880A84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</w:p>
          <w:p w:rsidR="00880A84" w:rsidRDefault="00880A84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 xml:space="preserve">Учебный корпус № 10 – Российская Федерация, Иркутская область, </w:t>
            </w:r>
          </w:p>
          <w:p w:rsidR="00880A84" w:rsidRPr="00880A84" w:rsidRDefault="00880A84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ул. Красноармейская, 6</w:t>
            </w:r>
          </w:p>
        </w:tc>
        <w:tc>
          <w:tcPr>
            <w:tcW w:w="683" w:type="pct"/>
            <w:vAlign w:val="center"/>
          </w:tcPr>
          <w:p w:rsidR="00880A84" w:rsidRPr="00880A84" w:rsidRDefault="00880A84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938,5</w:t>
            </w:r>
          </w:p>
        </w:tc>
        <w:tc>
          <w:tcPr>
            <w:tcW w:w="799" w:type="pct"/>
            <w:vAlign w:val="center"/>
          </w:tcPr>
          <w:p w:rsidR="00880A84" w:rsidRPr="00880A84" w:rsidRDefault="00880A84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938,5</w:t>
            </w:r>
          </w:p>
        </w:tc>
        <w:tc>
          <w:tcPr>
            <w:tcW w:w="859" w:type="pct"/>
            <w:vAlign w:val="center"/>
          </w:tcPr>
          <w:p w:rsidR="00880A84" w:rsidRPr="00880A84" w:rsidRDefault="00880A84" w:rsidP="00880A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880A84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все здание</w:t>
            </w:r>
          </w:p>
        </w:tc>
        <w:tc>
          <w:tcPr>
            <w:tcW w:w="805" w:type="pct"/>
            <w:vAlign w:val="center"/>
          </w:tcPr>
          <w:p w:rsidR="00880A84" w:rsidRDefault="00880A84" w:rsidP="00880A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</w:p>
          <w:p w:rsidR="00880A84" w:rsidRDefault="00880A84" w:rsidP="00880A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 xml:space="preserve">для оказания медицинских услуг (размещение </w:t>
            </w: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стоматологии</w:t>
            </w: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 xml:space="preserve"> косметологии и др.)/для организации питания (точки питания, буфеты, столовые, комбинаты питания, рестораны и др.)/для оказания банковских услуг (размещение отделение банка)/</w:t>
            </w:r>
            <w:r w:rsidR="00037D87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 xml:space="preserve">для организации </w:t>
            </w: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 xml:space="preserve">торговли учебной, научной, методической литературы, канцелярскими товарами/для </w:t>
            </w: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lastRenderedPageBreak/>
              <w:t xml:space="preserve">размещения иной образовательной организации или организации, предоставляющей образовательные услуги/для организации занятий физической культурой и спортом </w:t>
            </w:r>
          </w:p>
          <w:p w:rsidR="00880A84" w:rsidRPr="00880A84" w:rsidRDefault="00880A84" w:rsidP="00037D8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760" w:type="pct"/>
            <w:vAlign w:val="center"/>
          </w:tcPr>
          <w:p w:rsidR="00880A84" w:rsidRPr="00880A84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lastRenderedPageBreak/>
              <w:t>5</w:t>
            </w:r>
            <w:r w:rsidR="00880A84" w:rsidRPr="00880A84"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лет</w:t>
            </w:r>
          </w:p>
        </w:tc>
      </w:tr>
      <w:tr w:rsidR="00037D87" w:rsidRPr="00880A84" w:rsidTr="00037D87">
        <w:trPr>
          <w:trHeight w:val="160"/>
        </w:trPr>
        <w:tc>
          <w:tcPr>
            <w:tcW w:w="217" w:type="pct"/>
            <w:vAlign w:val="center"/>
          </w:tcPr>
          <w:p w:rsidR="00037D87" w:rsidRPr="00037D87" w:rsidRDefault="00037D87" w:rsidP="00880A84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bidi="ar-SA"/>
              </w:rPr>
              <w:lastRenderedPageBreak/>
              <w:t>2</w:t>
            </w:r>
          </w:p>
        </w:tc>
        <w:tc>
          <w:tcPr>
            <w:tcW w:w="878" w:type="pct"/>
            <w:vAlign w:val="center"/>
          </w:tcPr>
          <w:p w:rsidR="003E7425" w:rsidRDefault="00037D87" w:rsidP="00037D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Столов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адресу: Иркутская область,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E7425" w:rsidRDefault="00037D87" w:rsidP="00037D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037D87" w:rsidRDefault="00037D87" w:rsidP="00037D8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Ленина, д. 11</w:t>
            </w:r>
          </w:p>
          <w:p w:rsidR="00037D87" w:rsidRPr="00880A84" w:rsidRDefault="00037D87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683" w:type="pct"/>
            <w:vAlign w:val="center"/>
          </w:tcPr>
          <w:p w:rsidR="00037D87" w:rsidRPr="00880A84" w:rsidRDefault="00037D87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2477,</w:t>
            </w:r>
            <w:r w:rsidRPr="008F1F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9" w:type="pct"/>
            <w:vAlign w:val="center"/>
          </w:tcPr>
          <w:p w:rsidR="00037D87" w:rsidRPr="00880A84" w:rsidRDefault="00037D87" w:rsidP="00880A84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522,7</w:t>
            </w:r>
          </w:p>
        </w:tc>
        <w:tc>
          <w:tcPr>
            <w:tcW w:w="859" w:type="pct"/>
            <w:vAlign w:val="center"/>
          </w:tcPr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№№ 1-31, 38 общей площадью </w:t>
            </w: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462,7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., расположенные на 1 этаже;</w:t>
            </w: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часть помещения </w:t>
            </w: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№ 6, общей площадью </w:t>
            </w: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60,0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., </w:t>
            </w:r>
            <w:r w:rsidRPr="009F448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расположенные</w:t>
            </w:r>
          </w:p>
          <w:p w:rsidR="00037D87" w:rsidRDefault="00037D87" w:rsidP="00037D87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на 2 этаже</w:t>
            </w:r>
          </w:p>
          <w:p w:rsidR="00037D87" w:rsidRPr="00880A84" w:rsidRDefault="00037D87" w:rsidP="00880A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</w:p>
        </w:tc>
        <w:tc>
          <w:tcPr>
            <w:tcW w:w="805" w:type="pct"/>
            <w:vAlign w:val="center"/>
          </w:tcPr>
          <w:p w:rsidR="00037D87" w:rsidRDefault="00037D87" w:rsidP="00880A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 w:rsidRPr="00395B0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для организации питания студентов и работников</w:t>
            </w:r>
          </w:p>
        </w:tc>
        <w:tc>
          <w:tcPr>
            <w:tcW w:w="760" w:type="pct"/>
            <w:vAlign w:val="center"/>
          </w:tcPr>
          <w:p w:rsidR="00037D87" w:rsidRPr="00880A84" w:rsidRDefault="00037D87" w:rsidP="00880A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  <w:lang w:bidi="ar-SA"/>
              </w:rPr>
              <w:t>5 лет</w:t>
            </w: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D781E" w:rsidRDefault="005D781E" w:rsidP="00AB496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7D87" w:rsidRDefault="00037D87" w:rsidP="00B55C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</w:t>
      </w:r>
      <w:r w:rsidR="00E41D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недв</w:t>
      </w:r>
      <w:r w:rsidR="0032219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ижимого имущества, закрепленных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880A84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3E742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1.8pt;height:95.6pt">
                  <v:imagedata r:id="rId9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0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30998"/>
    <w:rsid w:val="00031366"/>
    <w:rsid w:val="00037B28"/>
    <w:rsid w:val="00037D87"/>
    <w:rsid w:val="0004210E"/>
    <w:rsid w:val="0006521D"/>
    <w:rsid w:val="0008604B"/>
    <w:rsid w:val="0008668B"/>
    <w:rsid w:val="00094A2D"/>
    <w:rsid w:val="000A6E3F"/>
    <w:rsid w:val="000B0AD0"/>
    <w:rsid w:val="000B10EC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1F23C0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65CBD"/>
    <w:rsid w:val="00374F6D"/>
    <w:rsid w:val="00384F92"/>
    <w:rsid w:val="00385212"/>
    <w:rsid w:val="003854D7"/>
    <w:rsid w:val="00395B04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E7425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127A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4FDE"/>
    <w:rsid w:val="005570A8"/>
    <w:rsid w:val="005600A7"/>
    <w:rsid w:val="00562C5B"/>
    <w:rsid w:val="00565B50"/>
    <w:rsid w:val="00574CCD"/>
    <w:rsid w:val="00576199"/>
    <w:rsid w:val="005974A9"/>
    <w:rsid w:val="005B1E4B"/>
    <w:rsid w:val="005B2AA3"/>
    <w:rsid w:val="005B372C"/>
    <w:rsid w:val="005B5A09"/>
    <w:rsid w:val="005B777D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2720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0786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25898"/>
    <w:rsid w:val="00730014"/>
    <w:rsid w:val="0073072A"/>
    <w:rsid w:val="007339B7"/>
    <w:rsid w:val="00736D1F"/>
    <w:rsid w:val="007370E6"/>
    <w:rsid w:val="0074283D"/>
    <w:rsid w:val="007527B6"/>
    <w:rsid w:val="00762EE3"/>
    <w:rsid w:val="00763F3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A84"/>
    <w:rsid w:val="00880EDA"/>
    <w:rsid w:val="00881011"/>
    <w:rsid w:val="00896712"/>
    <w:rsid w:val="00897A1E"/>
    <w:rsid w:val="008A0E29"/>
    <w:rsid w:val="008A432F"/>
    <w:rsid w:val="008A7ABF"/>
    <w:rsid w:val="008B182C"/>
    <w:rsid w:val="008C4286"/>
    <w:rsid w:val="008D237D"/>
    <w:rsid w:val="008D4D6F"/>
    <w:rsid w:val="008E4C5A"/>
    <w:rsid w:val="008F1F0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4ED9"/>
    <w:rsid w:val="00946DDF"/>
    <w:rsid w:val="009531AB"/>
    <w:rsid w:val="009715DF"/>
    <w:rsid w:val="00976BB5"/>
    <w:rsid w:val="009800AA"/>
    <w:rsid w:val="00985450"/>
    <w:rsid w:val="00990066"/>
    <w:rsid w:val="00993179"/>
    <w:rsid w:val="009B5453"/>
    <w:rsid w:val="009B7219"/>
    <w:rsid w:val="009B7532"/>
    <w:rsid w:val="009B790A"/>
    <w:rsid w:val="009B7D2A"/>
    <w:rsid w:val="009C0D2A"/>
    <w:rsid w:val="009C1A30"/>
    <w:rsid w:val="009C7C84"/>
    <w:rsid w:val="009D0BEB"/>
    <w:rsid w:val="009D3A47"/>
    <w:rsid w:val="009D409B"/>
    <w:rsid w:val="009D4336"/>
    <w:rsid w:val="009E06CD"/>
    <w:rsid w:val="00A00FE9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496B"/>
    <w:rsid w:val="00AB71AF"/>
    <w:rsid w:val="00AC5617"/>
    <w:rsid w:val="00AC575C"/>
    <w:rsid w:val="00AD0635"/>
    <w:rsid w:val="00AD7A3E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55CAA"/>
    <w:rsid w:val="00B6112D"/>
    <w:rsid w:val="00B61EC5"/>
    <w:rsid w:val="00B70D63"/>
    <w:rsid w:val="00B81347"/>
    <w:rsid w:val="00B83A43"/>
    <w:rsid w:val="00B91869"/>
    <w:rsid w:val="00B92932"/>
    <w:rsid w:val="00BB17E0"/>
    <w:rsid w:val="00BC45E1"/>
    <w:rsid w:val="00BC63CE"/>
    <w:rsid w:val="00BC7574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29A8"/>
    <w:rsid w:val="00C645BA"/>
    <w:rsid w:val="00C91007"/>
    <w:rsid w:val="00C93313"/>
    <w:rsid w:val="00CC5559"/>
    <w:rsid w:val="00CC7D0F"/>
    <w:rsid w:val="00CD4243"/>
    <w:rsid w:val="00CD512E"/>
    <w:rsid w:val="00CF3393"/>
    <w:rsid w:val="00D02344"/>
    <w:rsid w:val="00D02F89"/>
    <w:rsid w:val="00D07100"/>
    <w:rsid w:val="00D07ECC"/>
    <w:rsid w:val="00D125D4"/>
    <w:rsid w:val="00D16C39"/>
    <w:rsid w:val="00D22C73"/>
    <w:rsid w:val="00D23F5B"/>
    <w:rsid w:val="00D36D46"/>
    <w:rsid w:val="00D44251"/>
    <w:rsid w:val="00D6544E"/>
    <w:rsid w:val="00D7203B"/>
    <w:rsid w:val="00D73D13"/>
    <w:rsid w:val="00DB32E7"/>
    <w:rsid w:val="00DB4DCB"/>
    <w:rsid w:val="00DC1CD1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03F7C"/>
    <w:rsid w:val="00F43189"/>
    <w:rsid w:val="00F45A45"/>
    <w:rsid w:val="00F52B11"/>
    <w:rsid w:val="00F57A68"/>
    <w:rsid w:val="00F6006D"/>
    <w:rsid w:val="00F66FD7"/>
    <w:rsid w:val="00F7586E"/>
    <w:rsid w:val="00F77EDA"/>
    <w:rsid w:val="00F92C67"/>
    <w:rsid w:val="00F96497"/>
    <w:rsid w:val="00FA32DE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C0C6C2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478EF-6E69-4E41-84B8-383329D6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2</cp:revision>
  <cp:lastPrinted>2022-06-08T01:55:00Z</cp:lastPrinted>
  <dcterms:created xsi:type="dcterms:W3CDTF">2026-06-23T06:20:00Z</dcterms:created>
  <dcterms:modified xsi:type="dcterms:W3CDTF">2026-06-23T06:20:00Z</dcterms:modified>
</cp:coreProperties>
</file>